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8" w:type="dxa"/>
        <w:tblInd w:w="-142" w:type="dxa"/>
        <w:tblLook w:val="01E0" w:firstRow="1" w:lastRow="1" w:firstColumn="1" w:lastColumn="1" w:noHBand="0" w:noVBand="0"/>
      </w:tblPr>
      <w:tblGrid>
        <w:gridCol w:w="5812"/>
        <w:gridCol w:w="4016"/>
      </w:tblGrid>
      <w:tr w:rsidR="0083461A" w:rsidRPr="00620385" w:rsidTr="0064674D">
        <w:tc>
          <w:tcPr>
            <w:tcW w:w="5812" w:type="dxa"/>
            <w:shd w:val="clear" w:color="auto" w:fill="auto"/>
          </w:tcPr>
          <w:p w:rsidR="0083461A" w:rsidRDefault="0083461A" w:rsidP="00646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72DAD" w:rsidRDefault="00872DAD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72DAD" w:rsidRPr="005304C1" w:rsidRDefault="00872DAD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016" w:type="dxa"/>
            <w:shd w:val="clear" w:color="auto" w:fill="auto"/>
          </w:tcPr>
          <w:p w:rsidR="0083461A" w:rsidRPr="00620385" w:rsidRDefault="0083461A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2038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Приложение 2</w:t>
            </w:r>
          </w:p>
          <w:p w:rsidR="0083461A" w:rsidRPr="00620385" w:rsidRDefault="0083461A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3461A" w:rsidRPr="00620385" w:rsidRDefault="0083461A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620385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УТВЕРЖДЕНО</w:t>
            </w:r>
          </w:p>
          <w:p w:rsidR="0083461A" w:rsidRPr="00620385" w:rsidRDefault="0083461A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620385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постановлением администрации муниципального образования</w:t>
            </w:r>
          </w:p>
          <w:p w:rsidR="0083461A" w:rsidRPr="00620385" w:rsidRDefault="0083461A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620385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Темрюкский район</w:t>
            </w:r>
          </w:p>
          <w:p w:rsidR="0083461A" w:rsidRPr="00620385" w:rsidRDefault="0083461A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2038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от____________</w:t>
            </w:r>
            <w:proofErr w:type="gramStart"/>
            <w:r w:rsidRPr="0062038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  №</w:t>
            </w:r>
            <w:proofErr w:type="gramEnd"/>
            <w:r w:rsidRPr="0062038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_______</w:t>
            </w:r>
          </w:p>
          <w:p w:rsidR="0083461A" w:rsidRPr="00620385" w:rsidRDefault="0083461A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3461A" w:rsidRPr="00620385" w:rsidRDefault="0083461A" w:rsidP="00654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DF3F15" w:rsidRPr="00620385" w:rsidRDefault="0083461A" w:rsidP="00DF3F15">
      <w:pPr>
        <w:autoSpaceDE w:val="0"/>
        <w:autoSpaceDN w:val="0"/>
        <w:adjustRightInd w:val="0"/>
        <w:spacing w:after="0" w:line="240" w:lineRule="auto"/>
        <w:jc w:val="center"/>
        <w:rPr>
          <w:rStyle w:val="1"/>
          <w:b/>
          <w:bCs/>
        </w:rPr>
      </w:pPr>
      <w:r w:rsidRPr="00620385">
        <w:rPr>
          <w:rStyle w:val="1"/>
          <w:b/>
          <w:color w:val="000000"/>
        </w:rPr>
        <w:t>ПОЛОЖЕНИЕ</w:t>
      </w:r>
      <w:r w:rsidRPr="00620385">
        <w:rPr>
          <w:rStyle w:val="1"/>
          <w:b/>
          <w:color w:val="000000"/>
        </w:rPr>
        <w:br/>
      </w:r>
      <w:r w:rsidR="00DF3F15" w:rsidRPr="00620385">
        <w:rPr>
          <w:rStyle w:val="1"/>
          <w:b/>
          <w:bCs/>
        </w:rPr>
        <w:t xml:space="preserve">о комиссии по повышению устойчивости функционирования </w:t>
      </w:r>
      <w:r w:rsidR="00DF3F15" w:rsidRPr="00620385">
        <w:rPr>
          <w:rFonts w:ascii="Times New Roman" w:hAnsi="Times New Roman" w:cs="Times New Roman"/>
          <w:b/>
          <w:bCs/>
          <w:sz w:val="28"/>
          <w:szCs w:val="28"/>
        </w:rPr>
        <w:t>учреждений, предприятий и организаций</w:t>
      </w:r>
      <w:r w:rsidR="00DF3F15" w:rsidRPr="00620385">
        <w:rPr>
          <w:rStyle w:val="1"/>
          <w:b/>
          <w:bCs/>
        </w:rPr>
        <w:t xml:space="preserve"> муниципального образования</w:t>
      </w:r>
      <w:r w:rsidR="00DF3F15" w:rsidRPr="00620385">
        <w:rPr>
          <w:rStyle w:val="1"/>
          <w:b/>
          <w:bCs/>
        </w:rPr>
        <w:br/>
      </w:r>
      <w:r w:rsidR="00DF3F15" w:rsidRPr="00620385">
        <w:rPr>
          <w:rFonts w:ascii="Times New Roman" w:eastAsia="Courier New" w:hAnsi="Times New Roman" w:cs="Times New Roman"/>
          <w:b/>
          <w:sz w:val="28"/>
          <w:szCs w:val="28"/>
          <w:lang w:eastAsia="ru-RU" w:bidi="ru-RU"/>
        </w:rPr>
        <w:t xml:space="preserve">Темрюкский </w:t>
      </w:r>
      <w:r w:rsidR="00DF3F15" w:rsidRPr="00620385">
        <w:rPr>
          <w:rFonts w:ascii="Times New Roman" w:eastAsia="Courier New" w:hAnsi="Times New Roman" w:cs="Times New Roman"/>
          <w:b/>
          <w:bCs/>
          <w:sz w:val="28"/>
          <w:szCs w:val="28"/>
          <w:shd w:val="clear" w:color="auto" w:fill="FFFFFF"/>
          <w:lang w:eastAsia="ru-RU" w:bidi="ru-RU"/>
        </w:rPr>
        <w:t>район в</w:t>
      </w:r>
      <w:r w:rsidR="00DF3F15" w:rsidRPr="00620385">
        <w:rPr>
          <w:rStyle w:val="1"/>
          <w:b/>
          <w:bCs/>
        </w:rPr>
        <w:t xml:space="preserve"> чрезвычайных ситуациях мирного и военного</w:t>
      </w:r>
      <w:r w:rsidR="00DF3F15" w:rsidRPr="00620385">
        <w:rPr>
          <w:rStyle w:val="1"/>
          <w:b/>
          <w:bCs/>
        </w:rPr>
        <w:br/>
        <w:t>времени</w:t>
      </w:r>
    </w:p>
    <w:p w:rsidR="00DF3F15" w:rsidRPr="00620385" w:rsidRDefault="00DF3F15" w:rsidP="00DF3F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61A" w:rsidRPr="00620385" w:rsidRDefault="0083461A" w:rsidP="00DF3F15">
      <w:pPr>
        <w:pStyle w:val="af"/>
        <w:numPr>
          <w:ilvl w:val="0"/>
          <w:numId w:val="6"/>
        </w:numPr>
        <w:tabs>
          <w:tab w:val="left" w:pos="295"/>
        </w:tabs>
        <w:jc w:val="center"/>
        <w:rPr>
          <w:rStyle w:val="1"/>
          <w:b/>
        </w:rPr>
      </w:pPr>
      <w:r w:rsidRPr="00620385">
        <w:rPr>
          <w:rStyle w:val="1"/>
          <w:b/>
          <w:color w:val="000000"/>
        </w:rPr>
        <w:t>Общие положения</w:t>
      </w:r>
    </w:p>
    <w:p w:rsidR="00DF3F15" w:rsidRPr="00620385" w:rsidRDefault="00DF3F15" w:rsidP="00DF3F15">
      <w:pPr>
        <w:pStyle w:val="af"/>
        <w:tabs>
          <w:tab w:val="left" w:pos="295"/>
        </w:tabs>
        <w:ind w:firstLine="0"/>
      </w:pPr>
    </w:p>
    <w:p w:rsidR="0083461A" w:rsidRPr="00620385" w:rsidRDefault="001A726A" w:rsidP="001A726A">
      <w:pPr>
        <w:pStyle w:val="af"/>
        <w:tabs>
          <w:tab w:val="left" w:pos="993"/>
        </w:tabs>
        <w:ind w:firstLine="709"/>
        <w:jc w:val="both"/>
      </w:pPr>
      <w:r w:rsidRPr="00620385">
        <w:rPr>
          <w:rStyle w:val="1"/>
          <w:color w:val="000000"/>
        </w:rPr>
        <w:t xml:space="preserve">1. </w:t>
      </w:r>
      <w:r w:rsidR="0083461A" w:rsidRPr="00620385">
        <w:rPr>
          <w:rStyle w:val="1"/>
          <w:color w:val="000000"/>
        </w:rPr>
        <w:t xml:space="preserve">Комиссия по повышению устойчивости функционирования </w:t>
      </w:r>
      <w:r w:rsidR="00DF3F15" w:rsidRPr="00620385">
        <w:rPr>
          <w:bCs/>
        </w:rPr>
        <w:t>учреждений, предприятий и организаций</w:t>
      </w:r>
      <w:r w:rsidR="00DF3F15" w:rsidRPr="00620385">
        <w:rPr>
          <w:rStyle w:val="1"/>
          <w:bCs/>
        </w:rPr>
        <w:t xml:space="preserve"> муниципального образования</w:t>
      </w:r>
      <w:r w:rsidR="00DF3F15" w:rsidRPr="00620385">
        <w:rPr>
          <w:rStyle w:val="1"/>
          <w:bCs/>
        </w:rPr>
        <w:br/>
      </w:r>
      <w:r w:rsidR="00DF3F15" w:rsidRPr="00620385">
        <w:rPr>
          <w:rFonts w:eastAsia="Courier New"/>
          <w:lang w:eastAsia="ru-RU" w:bidi="ru-RU"/>
        </w:rPr>
        <w:t xml:space="preserve">Темрюкский </w:t>
      </w:r>
      <w:r w:rsidR="00DF3F15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DF3F15" w:rsidRPr="00620385">
        <w:rPr>
          <w:rStyle w:val="1"/>
          <w:color w:val="000000"/>
        </w:rPr>
        <w:t xml:space="preserve"> </w:t>
      </w:r>
      <w:r w:rsidR="0083461A" w:rsidRPr="00620385">
        <w:rPr>
          <w:rStyle w:val="1"/>
          <w:color w:val="000000"/>
        </w:rPr>
        <w:t xml:space="preserve">в чрезвычайных ситуациях мирного и военного времени (далее - комиссия по ПУФ) образовывается при администрации муниципального образования </w:t>
      </w:r>
      <w:r w:rsidR="00DF3F15" w:rsidRPr="00620385">
        <w:rPr>
          <w:rFonts w:eastAsia="Courier New"/>
          <w:lang w:eastAsia="ru-RU" w:bidi="ru-RU"/>
        </w:rPr>
        <w:t xml:space="preserve">Темрюкский </w:t>
      </w:r>
      <w:r w:rsidR="00DF3F15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DF3F15" w:rsidRPr="00620385">
        <w:rPr>
          <w:rStyle w:val="1"/>
          <w:color w:val="000000"/>
        </w:rPr>
        <w:t xml:space="preserve"> </w:t>
      </w:r>
      <w:r w:rsidR="0083461A" w:rsidRPr="00620385">
        <w:rPr>
          <w:rStyle w:val="1"/>
          <w:color w:val="000000"/>
        </w:rPr>
        <w:t xml:space="preserve">в целях организации планирования и контроля выполнения мероприятий по повышению устойчивости функционирования организаций, предприятий и учреждений в чрезвычайных ситуациях природного и техногенного характера </w:t>
      </w:r>
      <w:r w:rsidR="00DF3F15" w:rsidRPr="00620385">
        <w:rPr>
          <w:rStyle w:val="1"/>
          <w:color w:val="000000"/>
        </w:rPr>
        <w:t xml:space="preserve">в мирное </w:t>
      </w:r>
      <w:r w:rsidR="0083461A" w:rsidRPr="00620385">
        <w:rPr>
          <w:rStyle w:val="1"/>
          <w:color w:val="000000"/>
        </w:rPr>
        <w:t>и в военное время (в дальнейшем - в чрезвычайных ситуациях) и является постоянно действующим организующим, консультативным и исследовательским органом</w:t>
      </w:r>
    </w:p>
    <w:p w:rsidR="0083461A" w:rsidRPr="00620385" w:rsidRDefault="0083461A" w:rsidP="001A726A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620385">
        <w:rPr>
          <w:rStyle w:val="1"/>
          <w:color w:val="000000"/>
        </w:rPr>
        <w:t>Комиссия по ПУФ формируется из числа представителей структурных подразделений администрации муниципального образования</w:t>
      </w:r>
      <w:r w:rsidR="00DF3F15" w:rsidRPr="00620385">
        <w:rPr>
          <w:rStyle w:val="1"/>
          <w:color w:val="000000"/>
        </w:rPr>
        <w:t xml:space="preserve"> </w:t>
      </w:r>
      <w:r w:rsidR="00DF3F15" w:rsidRPr="00620385">
        <w:rPr>
          <w:rFonts w:eastAsia="Courier New"/>
          <w:lang w:eastAsia="ru-RU" w:bidi="ru-RU"/>
        </w:rPr>
        <w:t xml:space="preserve">Темрюкский </w:t>
      </w:r>
      <w:r w:rsidR="00DF3F15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Pr="00620385">
        <w:rPr>
          <w:rStyle w:val="1"/>
          <w:color w:val="000000"/>
        </w:rPr>
        <w:t xml:space="preserve"> и организаций </w:t>
      </w:r>
      <w:r w:rsidR="00DF3F15" w:rsidRPr="00620385">
        <w:rPr>
          <w:rFonts w:eastAsia="Courier New"/>
          <w:lang w:eastAsia="ru-RU" w:bidi="ru-RU"/>
        </w:rPr>
        <w:t xml:space="preserve">Темрюкского </w:t>
      </w:r>
      <w:r w:rsidR="00DF3F15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Pr="00620385">
        <w:rPr>
          <w:rStyle w:val="1"/>
          <w:color w:val="000000"/>
        </w:rPr>
        <w:t>.</w:t>
      </w:r>
    </w:p>
    <w:p w:rsidR="0083461A" w:rsidRPr="00620385" w:rsidRDefault="0083461A" w:rsidP="001A726A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620385">
        <w:rPr>
          <w:rStyle w:val="1"/>
          <w:color w:val="000000"/>
        </w:rPr>
        <w:t>В своей деятельности комиссия по ПУФ руководствуется Конституцией РФ, федеральными и краевыми законами, указами, постановлениями и распоряжениями, и другими нормативно-правовыми актами в области подготовки организаций к устойчивому функционированию в чрезвычайных ситуациях, а также настоящим положением.</w:t>
      </w:r>
    </w:p>
    <w:p w:rsidR="000B2BA2" w:rsidRPr="00620385" w:rsidRDefault="000B2BA2" w:rsidP="000B2BA2">
      <w:pPr>
        <w:pStyle w:val="af"/>
        <w:tabs>
          <w:tab w:val="left" w:pos="324"/>
        </w:tabs>
        <w:ind w:firstLine="0"/>
        <w:rPr>
          <w:rStyle w:val="1"/>
        </w:rPr>
      </w:pPr>
    </w:p>
    <w:p w:rsidR="0083461A" w:rsidRPr="00620385" w:rsidRDefault="0083461A" w:rsidP="00DF3F15">
      <w:pPr>
        <w:pStyle w:val="af"/>
        <w:numPr>
          <w:ilvl w:val="0"/>
          <w:numId w:val="5"/>
        </w:numPr>
        <w:tabs>
          <w:tab w:val="left" w:pos="324"/>
        </w:tabs>
        <w:ind w:firstLine="0"/>
        <w:jc w:val="center"/>
        <w:rPr>
          <w:rStyle w:val="1"/>
          <w:b/>
        </w:rPr>
      </w:pPr>
      <w:r w:rsidRPr="00620385">
        <w:rPr>
          <w:rStyle w:val="1"/>
          <w:b/>
          <w:color w:val="000000"/>
        </w:rPr>
        <w:t>Задачи комиссии по ПУФ</w:t>
      </w:r>
    </w:p>
    <w:p w:rsidR="000B2BA2" w:rsidRPr="00620385" w:rsidRDefault="000B2BA2" w:rsidP="000B2BA2">
      <w:pPr>
        <w:pStyle w:val="af"/>
        <w:tabs>
          <w:tab w:val="left" w:pos="324"/>
        </w:tabs>
        <w:ind w:firstLine="0"/>
      </w:pPr>
    </w:p>
    <w:p w:rsidR="000B2BA2" w:rsidRPr="00620385" w:rsidRDefault="0083461A" w:rsidP="000B2BA2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  <w:rPr>
          <w:rStyle w:val="1"/>
        </w:rPr>
      </w:pPr>
      <w:r w:rsidRPr="00620385">
        <w:rPr>
          <w:rStyle w:val="1"/>
          <w:color w:val="000000"/>
        </w:rPr>
        <w:t>Основной задачей комиссии является организация работы по повышению устойчивости функционирования организаций, предприятий и учреждений района в чрезвычайных ситуациях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района и создания оптимальных условий для восстановления нарушенного производства.</w:t>
      </w:r>
    </w:p>
    <w:p w:rsidR="0083461A" w:rsidRPr="00620385" w:rsidRDefault="0083461A" w:rsidP="000B2BA2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lastRenderedPageBreak/>
        <w:t xml:space="preserve">При функционировании </w:t>
      </w:r>
      <w:r w:rsidR="003C3DB4" w:rsidRPr="00620385">
        <w:rPr>
          <w:rStyle w:val="1"/>
          <w:color w:val="000000"/>
        </w:rPr>
        <w:t>Темрюкского районного з</w:t>
      </w:r>
      <w:r w:rsidRPr="00620385">
        <w:rPr>
          <w:rStyle w:val="1"/>
          <w:color w:val="000000"/>
        </w:rPr>
        <w:t xml:space="preserve">вена Краснодарской краевой территориальной подсистемы Единой государственной системы предупреждения и ликвидации чрезвычайных ситуаций (далее - </w:t>
      </w:r>
      <w:r w:rsidR="003C3DB4" w:rsidRPr="00620385">
        <w:rPr>
          <w:rStyle w:val="1"/>
          <w:color w:val="000000"/>
        </w:rPr>
        <w:t>районное</w:t>
      </w:r>
      <w:r w:rsidRPr="00620385">
        <w:rPr>
          <w:rStyle w:val="1"/>
          <w:color w:val="000000"/>
        </w:rPr>
        <w:t xml:space="preserve"> звено РСЧС) на комиссию по ПУФ возлагаются следующие задачи:</w:t>
      </w:r>
    </w:p>
    <w:p w:rsidR="0083461A" w:rsidRPr="00620385" w:rsidRDefault="0083461A" w:rsidP="000B2BA2">
      <w:pPr>
        <w:pStyle w:val="af"/>
        <w:numPr>
          <w:ilvl w:val="2"/>
          <w:numId w:val="5"/>
        </w:numPr>
        <w:tabs>
          <w:tab w:val="left" w:pos="1481"/>
        </w:tabs>
        <w:ind w:firstLine="709"/>
        <w:jc w:val="both"/>
      </w:pPr>
      <w:r w:rsidRPr="00620385">
        <w:rPr>
          <w:rStyle w:val="1"/>
          <w:color w:val="000000"/>
        </w:rPr>
        <w:t>В режиме повседневной деятельности: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>координация работы руководящего состава и органов управления территориальных звеньев районной подсистемы РСЧС по повышению устойчивости функционирования организаций, предприятий и учреждений в чрезвычайных ситуациях;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 xml:space="preserve">контроль за подготовкой организаций, предприятий и учреждений, расположенных на территории муниципального </w:t>
      </w:r>
      <w:r w:rsidR="000B2BA2" w:rsidRPr="00620385">
        <w:rPr>
          <w:rFonts w:eastAsia="Courier New"/>
          <w:lang w:eastAsia="ru-RU" w:bidi="ru-RU"/>
        </w:rPr>
        <w:t xml:space="preserve">Темрюкский </w:t>
      </w:r>
      <w:r w:rsidR="000B2BA2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Pr="00620385">
        <w:rPr>
          <w:rStyle w:val="1"/>
          <w:color w:val="000000"/>
        </w:rPr>
        <w:t>, к работе в чрезвычайных ситуациях; за разработкой, планированием и осуществлением мероприятий по повышению устойчивости функционирования организаций, предприятий и учреждений в экстремальных условиях независимо от их форм собственности, за увязкой этих мероприятий со схемами городской планировки и застройки населенных пунктов муниципального образования, с генеральным планом города, проектами строительства, реконструкции объектов и модернизации производства;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 xml:space="preserve">организация </w:t>
      </w:r>
      <w:proofErr w:type="gramStart"/>
      <w:r w:rsidRPr="00620385">
        <w:rPr>
          <w:rStyle w:val="1"/>
          <w:color w:val="000000"/>
        </w:rPr>
        <w:t>работы по комплексной оценке</w:t>
      </w:r>
      <w:proofErr w:type="gramEnd"/>
      <w:r w:rsidRPr="00620385">
        <w:rPr>
          <w:rStyle w:val="1"/>
          <w:color w:val="000000"/>
        </w:rPr>
        <w:t xml:space="preserve"> состояния, возможностей и потребностей всех организаций, предприятий и учреждений </w:t>
      </w:r>
      <w:r w:rsidR="001E46FD" w:rsidRPr="00620385">
        <w:rPr>
          <w:rFonts w:eastAsia="Courier New"/>
          <w:lang w:eastAsia="ru-RU" w:bidi="ru-RU"/>
        </w:rPr>
        <w:t>Темрюкского</w:t>
      </w:r>
      <w:r w:rsidR="001E46FD" w:rsidRPr="00620385">
        <w:rPr>
          <w:rStyle w:val="1"/>
          <w:color w:val="000000"/>
        </w:rPr>
        <w:t xml:space="preserve"> района</w:t>
      </w:r>
      <w:r w:rsidRPr="00620385">
        <w:rPr>
          <w:rStyle w:val="1"/>
          <w:color w:val="000000"/>
        </w:rPr>
        <w:t xml:space="preserve"> для обеспечения жизнедеятельности населения, а также выпуска заданных объемов и номенклатуры продукции с учетом возможных потерь и разрушений в чрезвычайных ситуациях;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 xml:space="preserve">рассмотрение результатов исследований по устойчивости, выполненных в интересах экономики </w:t>
      </w:r>
      <w:r w:rsidR="001E46FD" w:rsidRPr="00620385">
        <w:rPr>
          <w:rFonts w:eastAsia="Courier New"/>
          <w:lang w:eastAsia="ru-RU" w:bidi="ru-RU"/>
        </w:rPr>
        <w:t xml:space="preserve">Темрюкского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Pr="00620385">
        <w:rPr>
          <w:rStyle w:val="1"/>
          <w:color w:val="000000"/>
        </w:rPr>
        <w:t>, и подготовка предложений о целесообразности практического осуществления выработанных мероприятий;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>участие в проверках состояния гражданской обороны на предприятиях (в учреждениях и организациях) и работы по предупреждению чрезвычайных ситуаций (по вопросам устойчивости), в командно-штабных учениях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 xml:space="preserve">организация и координация проведения исследований, разработки и уточнения мероприятий по устойчивости функционирования организаций, предприятий и учреждений </w:t>
      </w:r>
      <w:r w:rsidR="001E46FD" w:rsidRPr="00620385">
        <w:rPr>
          <w:rFonts w:eastAsia="Courier New"/>
          <w:lang w:eastAsia="ru-RU" w:bidi="ru-RU"/>
        </w:rPr>
        <w:t xml:space="preserve">Темрюкского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="001E46FD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>в чрезвычайных ситуациях;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 xml:space="preserve">участие в обобщении результатов учений, исследований и выработке предложений по дальнейшему повышению устойчивости функционирования организаций, предприятий и учреждений в чрезвычайных ситуациях для включения установленным порядком в проекты планов экономического развития, в план действий по предупреждению и ликвидации чрезвычайных ситуаций и в план гражданской обороны муниципального образования </w:t>
      </w:r>
      <w:r w:rsidR="001E46FD" w:rsidRPr="00620385">
        <w:rPr>
          <w:rFonts w:eastAsia="Courier New"/>
          <w:lang w:eastAsia="ru-RU" w:bidi="ru-RU"/>
        </w:rPr>
        <w:t xml:space="preserve">Темрюкский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1E46FD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>(по вопросам устойчивости).</w:t>
      </w:r>
    </w:p>
    <w:p w:rsidR="0083461A" w:rsidRPr="00620385" w:rsidRDefault="0083461A" w:rsidP="0064674D">
      <w:pPr>
        <w:pStyle w:val="af"/>
        <w:numPr>
          <w:ilvl w:val="2"/>
          <w:numId w:val="5"/>
        </w:numPr>
        <w:tabs>
          <w:tab w:val="left" w:pos="1560"/>
        </w:tabs>
        <w:ind w:firstLine="709"/>
        <w:jc w:val="both"/>
      </w:pPr>
      <w:r w:rsidRPr="00620385">
        <w:rPr>
          <w:rStyle w:val="1"/>
          <w:color w:val="000000"/>
        </w:rPr>
        <w:t>В режиме повышенной готовности: принятие мер по обеспечению устойчивого функционирования организаций, предприятий и учреждений в целях защиты населения и окружающей среды при угрозе возникновения чрезвычайных ситуаций природного и техногенного характера.</w:t>
      </w:r>
    </w:p>
    <w:p w:rsidR="0083461A" w:rsidRPr="00620385" w:rsidRDefault="0083461A" w:rsidP="000B2BA2">
      <w:pPr>
        <w:pStyle w:val="af"/>
        <w:numPr>
          <w:ilvl w:val="2"/>
          <w:numId w:val="5"/>
        </w:numPr>
        <w:tabs>
          <w:tab w:val="left" w:pos="1468"/>
        </w:tabs>
        <w:ind w:firstLine="709"/>
        <w:jc w:val="both"/>
      </w:pPr>
      <w:r w:rsidRPr="00620385">
        <w:rPr>
          <w:rStyle w:val="1"/>
          <w:color w:val="000000"/>
        </w:rPr>
        <w:lastRenderedPageBreak/>
        <w:t xml:space="preserve">При переводе организаций, предприятий и учреждений </w:t>
      </w:r>
      <w:r w:rsidR="001E46FD" w:rsidRPr="00620385">
        <w:rPr>
          <w:rFonts w:eastAsia="Courier New"/>
          <w:lang w:eastAsia="ru-RU" w:bidi="ru-RU"/>
        </w:rPr>
        <w:t xml:space="preserve">Темрюкского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="001E46FD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>на работу по планам военного времени: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>контроль и оценка хода осуществления организациями, предприятиями и учреждениями мероприятий по повышению устойчивости их функционирования в военное время;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>проверка качества выполнения мероприятий по повышению устойчивости функционирования организаций, предприятий и учреждений с введением соответствующих степеней готовности гражданской обороны;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>обобщение необходимых данных по вопросам устойчивости для принятия решения по переводу организаций, предприятий и учреждений района на работу по планам военного времени.</w:t>
      </w:r>
    </w:p>
    <w:p w:rsidR="0083461A" w:rsidRPr="00620385" w:rsidRDefault="0083461A" w:rsidP="000B2BA2">
      <w:pPr>
        <w:pStyle w:val="af"/>
        <w:numPr>
          <w:ilvl w:val="2"/>
          <w:numId w:val="5"/>
        </w:numPr>
        <w:tabs>
          <w:tab w:val="left" w:pos="1468"/>
        </w:tabs>
        <w:ind w:firstLine="709"/>
        <w:jc w:val="both"/>
      </w:pPr>
      <w:r w:rsidRPr="00620385">
        <w:rPr>
          <w:rStyle w:val="1"/>
          <w:color w:val="000000"/>
        </w:rPr>
        <w:t>В режиме чрезвычайной ситуации: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 xml:space="preserve">проведение анализа состояния и возможностей важнейших организаций, предприятий, учреждений и отраслей экономики </w:t>
      </w:r>
      <w:r w:rsidR="001E46FD" w:rsidRPr="00620385">
        <w:rPr>
          <w:rFonts w:eastAsia="Courier New"/>
          <w:lang w:eastAsia="ru-RU" w:bidi="ru-RU"/>
        </w:rPr>
        <w:t xml:space="preserve">Темрюкского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="001E46FD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>в целом;</w:t>
      </w:r>
    </w:p>
    <w:p w:rsidR="0083461A" w:rsidRPr="00620385" w:rsidRDefault="0083461A" w:rsidP="000B2BA2">
      <w:pPr>
        <w:pStyle w:val="af"/>
        <w:ind w:firstLine="709"/>
        <w:jc w:val="both"/>
      </w:pPr>
      <w:r w:rsidRPr="00620385">
        <w:rPr>
          <w:rStyle w:val="1"/>
          <w:color w:val="000000"/>
        </w:rPr>
        <w:t xml:space="preserve">обобщение данных обстановки и подготовки предложений главе муниципального образования </w:t>
      </w:r>
      <w:r w:rsidR="001E46FD" w:rsidRPr="00620385">
        <w:rPr>
          <w:rFonts w:eastAsia="Courier New"/>
          <w:lang w:eastAsia="ru-RU" w:bidi="ru-RU"/>
        </w:rPr>
        <w:t xml:space="preserve">Темрюкский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1E46FD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>по вопросам организации производственной деятельности на сохранившихся мощностях, восстановления нарушенного управления организациями, предприятиями и учреждениями города, обеспечения жизнедеятельности населения, а также проведения аварийно-восстановительных работ.</w:t>
      </w:r>
    </w:p>
    <w:p w:rsidR="0083461A" w:rsidRPr="00620385" w:rsidRDefault="0083461A" w:rsidP="000B2BA2">
      <w:pPr>
        <w:pStyle w:val="af"/>
        <w:numPr>
          <w:ilvl w:val="1"/>
          <w:numId w:val="5"/>
        </w:numPr>
        <w:tabs>
          <w:tab w:val="left" w:pos="1409"/>
        </w:tabs>
        <w:ind w:firstLine="709"/>
        <w:jc w:val="both"/>
        <w:rPr>
          <w:rStyle w:val="1"/>
        </w:rPr>
      </w:pPr>
      <w:r w:rsidRPr="00620385">
        <w:rPr>
          <w:rStyle w:val="1"/>
          <w:color w:val="000000"/>
        </w:rPr>
        <w:t xml:space="preserve">Свои задачи по повышению устойчивости функционирования организаций, предприятий и учреждений </w:t>
      </w:r>
      <w:r w:rsidR="001E46FD" w:rsidRPr="00620385">
        <w:rPr>
          <w:rFonts w:eastAsia="Courier New"/>
          <w:lang w:eastAsia="ru-RU" w:bidi="ru-RU"/>
        </w:rPr>
        <w:t xml:space="preserve">Темрюкского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="001E46FD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 xml:space="preserve">в чрезвычайных ситуациях комиссия выполняет в тесном взаимодействии с комиссией по чрезвычайным ситуациям города,  МКУ «Управление по делам ГО и ЧС </w:t>
      </w:r>
      <w:r w:rsidR="001E46FD" w:rsidRPr="00620385">
        <w:rPr>
          <w:rFonts w:eastAsia="Courier New"/>
          <w:lang w:eastAsia="ru-RU" w:bidi="ru-RU"/>
        </w:rPr>
        <w:t xml:space="preserve">Темрюкского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Pr="00620385">
        <w:rPr>
          <w:rStyle w:val="1"/>
          <w:color w:val="000000"/>
        </w:rPr>
        <w:t xml:space="preserve">», управлениями и другими структурными подразделениями администрации </w:t>
      </w:r>
      <w:r w:rsidR="001E46FD" w:rsidRPr="00620385">
        <w:rPr>
          <w:rFonts w:eastAsia="Courier New"/>
          <w:lang w:eastAsia="ru-RU" w:bidi="ru-RU"/>
        </w:rPr>
        <w:t xml:space="preserve">Темрюкского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Pr="00620385">
        <w:rPr>
          <w:rStyle w:val="1"/>
          <w:color w:val="000000"/>
        </w:rPr>
        <w:t xml:space="preserve">, а также с органами военного командования, органами Министерства внутренних дел и Федеральной службы безопасности и другими заинтересованными органами, дислоцирующимися на территории </w:t>
      </w:r>
      <w:r w:rsidR="001E46FD" w:rsidRPr="00620385">
        <w:rPr>
          <w:rFonts w:eastAsia="Courier New"/>
          <w:lang w:eastAsia="ru-RU" w:bidi="ru-RU"/>
        </w:rPr>
        <w:t xml:space="preserve">Темрюкского </w:t>
      </w:r>
      <w:r w:rsidR="001E46FD" w:rsidRPr="00620385">
        <w:rPr>
          <w:rFonts w:eastAsia="Courier New"/>
          <w:bCs/>
          <w:shd w:val="clear" w:color="auto" w:fill="FFFFFF"/>
          <w:lang w:eastAsia="ru-RU" w:bidi="ru-RU"/>
        </w:rPr>
        <w:t>района</w:t>
      </w:r>
      <w:r w:rsidRPr="00620385">
        <w:rPr>
          <w:rStyle w:val="1"/>
          <w:color w:val="000000"/>
        </w:rPr>
        <w:t>.</w:t>
      </w:r>
    </w:p>
    <w:p w:rsidR="000B2BA2" w:rsidRPr="00620385" w:rsidRDefault="000B2BA2" w:rsidP="000B2BA2">
      <w:pPr>
        <w:pStyle w:val="af"/>
        <w:tabs>
          <w:tab w:val="left" w:pos="1409"/>
        </w:tabs>
        <w:ind w:left="709" w:firstLine="0"/>
        <w:jc w:val="both"/>
      </w:pPr>
    </w:p>
    <w:p w:rsidR="0083461A" w:rsidRPr="00620385" w:rsidRDefault="0083461A" w:rsidP="00DF3F15">
      <w:pPr>
        <w:pStyle w:val="af"/>
        <w:numPr>
          <w:ilvl w:val="0"/>
          <w:numId w:val="5"/>
        </w:numPr>
        <w:tabs>
          <w:tab w:val="left" w:pos="316"/>
        </w:tabs>
        <w:ind w:firstLine="0"/>
        <w:jc w:val="center"/>
        <w:rPr>
          <w:rStyle w:val="1"/>
          <w:b/>
        </w:rPr>
      </w:pPr>
      <w:r w:rsidRPr="00620385">
        <w:rPr>
          <w:rStyle w:val="1"/>
          <w:b/>
          <w:color w:val="000000"/>
        </w:rPr>
        <w:t>Права комиссии по ПУФ</w:t>
      </w:r>
    </w:p>
    <w:p w:rsidR="000B2BA2" w:rsidRPr="00620385" w:rsidRDefault="000B2BA2" w:rsidP="000B2BA2">
      <w:pPr>
        <w:pStyle w:val="af"/>
        <w:tabs>
          <w:tab w:val="left" w:pos="316"/>
        </w:tabs>
        <w:ind w:firstLine="0"/>
      </w:pPr>
    </w:p>
    <w:p w:rsidR="0083461A" w:rsidRPr="00620385" w:rsidRDefault="0083461A" w:rsidP="00285DF6">
      <w:pPr>
        <w:pStyle w:val="af"/>
        <w:ind w:firstLine="709"/>
        <w:jc w:val="both"/>
      </w:pPr>
      <w:r w:rsidRPr="00620385">
        <w:rPr>
          <w:rStyle w:val="1"/>
          <w:color w:val="000000"/>
        </w:rPr>
        <w:t>В соответствии с возложенными на нее задачами комиссия по ПУФ муниципального образования вправе:</w:t>
      </w:r>
    </w:p>
    <w:p w:rsidR="0083461A" w:rsidRPr="00620385" w:rsidRDefault="0083461A" w:rsidP="00285DF6">
      <w:pPr>
        <w:pStyle w:val="af"/>
        <w:numPr>
          <w:ilvl w:val="1"/>
          <w:numId w:val="5"/>
        </w:numPr>
        <w:tabs>
          <w:tab w:val="left" w:pos="1409"/>
        </w:tabs>
        <w:ind w:firstLine="709"/>
        <w:jc w:val="both"/>
      </w:pPr>
      <w:r w:rsidRPr="00620385">
        <w:rPr>
          <w:rStyle w:val="1"/>
          <w:color w:val="000000"/>
        </w:rPr>
        <w:t xml:space="preserve">Передавать указания главы администрации муниципального образования </w:t>
      </w:r>
      <w:r w:rsidR="00285DF6" w:rsidRPr="00620385">
        <w:rPr>
          <w:rFonts w:eastAsia="Courier New"/>
          <w:lang w:eastAsia="ru-RU" w:bidi="ru-RU"/>
        </w:rPr>
        <w:t xml:space="preserve">Темрюкский </w:t>
      </w:r>
      <w:r w:rsidR="00285DF6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Pr="00620385">
        <w:rPr>
          <w:rStyle w:val="1"/>
          <w:color w:val="000000"/>
        </w:rPr>
        <w:t xml:space="preserve">, направленные на повышение устойчивости функционирования организаций, предприятий и учреждений </w:t>
      </w:r>
      <w:r w:rsidR="00285DF6" w:rsidRPr="00620385">
        <w:rPr>
          <w:rStyle w:val="1"/>
          <w:color w:val="000000"/>
        </w:rPr>
        <w:t>района</w:t>
      </w:r>
      <w:r w:rsidRPr="00620385">
        <w:rPr>
          <w:rStyle w:val="1"/>
          <w:color w:val="000000"/>
        </w:rPr>
        <w:t xml:space="preserve">, всем структурным подразделениям администрации муниципального образования </w:t>
      </w:r>
      <w:r w:rsidR="00285DF6" w:rsidRPr="00620385">
        <w:rPr>
          <w:rFonts w:eastAsia="Courier New"/>
          <w:lang w:eastAsia="ru-RU" w:bidi="ru-RU"/>
        </w:rPr>
        <w:t xml:space="preserve">Темрюкский </w:t>
      </w:r>
      <w:r w:rsidR="00285DF6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285DF6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>и звеньям районной подсистемы РСЧС.</w:t>
      </w:r>
    </w:p>
    <w:p w:rsidR="0083461A" w:rsidRPr="00620385" w:rsidRDefault="0083461A" w:rsidP="00285DF6">
      <w:pPr>
        <w:pStyle w:val="af"/>
        <w:numPr>
          <w:ilvl w:val="1"/>
          <w:numId w:val="5"/>
        </w:numPr>
        <w:tabs>
          <w:tab w:val="left" w:pos="1397"/>
        </w:tabs>
        <w:ind w:firstLine="709"/>
        <w:jc w:val="both"/>
      </w:pPr>
      <w:r w:rsidRPr="00620385">
        <w:rPr>
          <w:rStyle w:val="1"/>
          <w:color w:val="000000"/>
        </w:rPr>
        <w:t xml:space="preserve">Давать заключения на представляемые структурными подразделениями администрации муниципального образования </w:t>
      </w:r>
      <w:r w:rsidR="00D05901" w:rsidRPr="00620385">
        <w:rPr>
          <w:rFonts w:eastAsia="Courier New"/>
          <w:lang w:eastAsia="ru-RU" w:bidi="ru-RU"/>
        </w:rPr>
        <w:t xml:space="preserve">Темрюкский </w:t>
      </w:r>
      <w:r w:rsidR="00D05901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D05901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 xml:space="preserve">мероприятия по устойчивости для включения в комплексные целевые программы развития отраслей экономики </w:t>
      </w:r>
      <w:r w:rsidR="00D05901" w:rsidRPr="00620385">
        <w:rPr>
          <w:rStyle w:val="1"/>
          <w:color w:val="000000"/>
        </w:rPr>
        <w:t>района</w:t>
      </w:r>
      <w:r w:rsidRPr="00620385">
        <w:rPr>
          <w:rStyle w:val="1"/>
          <w:color w:val="000000"/>
        </w:rPr>
        <w:t>.</w:t>
      </w:r>
    </w:p>
    <w:p w:rsidR="0083461A" w:rsidRPr="00620385" w:rsidRDefault="0083461A" w:rsidP="00285DF6">
      <w:pPr>
        <w:pStyle w:val="af"/>
        <w:numPr>
          <w:ilvl w:val="1"/>
          <w:numId w:val="5"/>
        </w:numPr>
        <w:tabs>
          <w:tab w:val="left" w:pos="1397"/>
        </w:tabs>
        <w:ind w:firstLine="709"/>
        <w:jc w:val="both"/>
      </w:pPr>
      <w:r w:rsidRPr="00620385">
        <w:rPr>
          <w:rStyle w:val="1"/>
          <w:color w:val="000000"/>
        </w:rPr>
        <w:t xml:space="preserve">Запрашивать от структурных подразделений администрации муниципального образования </w:t>
      </w:r>
      <w:r w:rsidR="00FB4BF3" w:rsidRPr="00620385">
        <w:rPr>
          <w:rFonts w:eastAsia="Courier New"/>
          <w:lang w:eastAsia="ru-RU" w:bidi="ru-RU"/>
        </w:rPr>
        <w:t xml:space="preserve">Темрюкский </w:t>
      </w:r>
      <w:r w:rsidR="00FB4BF3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Pr="00620385">
        <w:rPr>
          <w:rStyle w:val="1"/>
          <w:color w:val="000000"/>
        </w:rPr>
        <w:t xml:space="preserve">, организаций, предприятий и </w:t>
      </w:r>
      <w:r w:rsidRPr="00620385">
        <w:rPr>
          <w:rStyle w:val="1"/>
          <w:color w:val="000000"/>
        </w:rPr>
        <w:lastRenderedPageBreak/>
        <w:t xml:space="preserve">учреждений необходимые данные для изучения и принятия решения по вопросам, относящимся к устойчивости функционирования экономики </w:t>
      </w:r>
      <w:r w:rsidR="00FB4BF3" w:rsidRPr="00620385">
        <w:rPr>
          <w:rStyle w:val="1"/>
          <w:color w:val="000000"/>
        </w:rPr>
        <w:t>района</w:t>
      </w:r>
      <w:r w:rsidRPr="00620385">
        <w:rPr>
          <w:rStyle w:val="1"/>
          <w:color w:val="000000"/>
        </w:rPr>
        <w:t>.</w:t>
      </w:r>
    </w:p>
    <w:p w:rsidR="0083461A" w:rsidRPr="00620385" w:rsidRDefault="0083461A" w:rsidP="00285DF6">
      <w:pPr>
        <w:pStyle w:val="af"/>
        <w:numPr>
          <w:ilvl w:val="1"/>
          <w:numId w:val="5"/>
        </w:numPr>
        <w:tabs>
          <w:tab w:val="left" w:pos="1397"/>
        </w:tabs>
        <w:ind w:firstLine="709"/>
        <w:jc w:val="both"/>
      </w:pPr>
      <w:r w:rsidRPr="00620385">
        <w:rPr>
          <w:rStyle w:val="1"/>
          <w:color w:val="000000"/>
        </w:rPr>
        <w:t xml:space="preserve">Привлекать к участию в рассмотрении отдельных вопросов устойчивости специалистов администрации муниципального образования </w:t>
      </w:r>
      <w:r w:rsidR="00FB4BF3" w:rsidRPr="00620385">
        <w:rPr>
          <w:rFonts w:eastAsia="Courier New"/>
          <w:lang w:eastAsia="ru-RU" w:bidi="ru-RU"/>
        </w:rPr>
        <w:t xml:space="preserve">Темрюкский </w:t>
      </w:r>
      <w:r w:rsidR="00FB4BF3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Pr="00620385">
        <w:rPr>
          <w:rStyle w:val="1"/>
          <w:color w:val="000000"/>
        </w:rPr>
        <w:t>, научно-исследовательских и других организаций, предприятий и учреждений.</w:t>
      </w:r>
    </w:p>
    <w:p w:rsidR="0083461A" w:rsidRPr="00620385" w:rsidRDefault="0083461A" w:rsidP="00285DF6">
      <w:pPr>
        <w:pStyle w:val="af"/>
        <w:numPr>
          <w:ilvl w:val="1"/>
          <w:numId w:val="5"/>
        </w:numPr>
        <w:tabs>
          <w:tab w:val="left" w:pos="1397"/>
        </w:tabs>
        <w:ind w:firstLine="709"/>
        <w:jc w:val="both"/>
      </w:pPr>
      <w:r w:rsidRPr="00620385">
        <w:rPr>
          <w:rStyle w:val="1"/>
          <w:color w:val="000000"/>
        </w:rPr>
        <w:t xml:space="preserve">Заслушивать должностных лиц организаций, предприятий и учреждений </w:t>
      </w:r>
      <w:r w:rsidR="00FB4BF3" w:rsidRPr="00620385">
        <w:rPr>
          <w:rStyle w:val="1"/>
          <w:color w:val="000000"/>
        </w:rPr>
        <w:t>района</w:t>
      </w:r>
      <w:r w:rsidRPr="00620385">
        <w:rPr>
          <w:rStyle w:val="1"/>
          <w:color w:val="000000"/>
        </w:rPr>
        <w:t xml:space="preserve"> по вопросам устойчивости, проводить в установленном порядке совещания с представителями этих организаций, предприятий и учреждений.</w:t>
      </w:r>
    </w:p>
    <w:p w:rsidR="0083461A" w:rsidRPr="00620385" w:rsidRDefault="0083461A" w:rsidP="00285DF6">
      <w:pPr>
        <w:pStyle w:val="af"/>
        <w:numPr>
          <w:ilvl w:val="1"/>
          <w:numId w:val="5"/>
        </w:numPr>
        <w:tabs>
          <w:tab w:val="left" w:pos="1397"/>
        </w:tabs>
        <w:ind w:firstLine="709"/>
        <w:jc w:val="both"/>
        <w:rPr>
          <w:rStyle w:val="1"/>
        </w:rPr>
      </w:pPr>
      <w:r w:rsidRPr="00620385">
        <w:rPr>
          <w:rStyle w:val="1"/>
          <w:color w:val="000000"/>
        </w:rPr>
        <w:t>Участвовать во всех мероприятиях, имеющих отношение к решению вопросов повышения устойчивости функционирования организаций, предприятий и учреждений в чрезвычайных ситуациях.</w:t>
      </w:r>
    </w:p>
    <w:p w:rsidR="00285DF6" w:rsidRPr="00620385" w:rsidRDefault="00285DF6" w:rsidP="00285DF6">
      <w:pPr>
        <w:pStyle w:val="af"/>
        <w:tabs>
          <w:tab w:val="left" w:pos="1397"/>
        </w:tabs>
        <w:ind w:firstLine="0"/>
        <w:jc w:val="both"/>
      </w:pPr>
    </w:p>
    <w:p w:rsidR="0083461A" w:rsidRPr="00620385" w:rsidRDefault="0083461A" w:rsidP="00DF3F15">
      <w:pPr>
        <w:pStyle w:val="af"/>
        <w:numPr>
          <w:ilvl w:val="0"/>
          <w:numId w:val="5"/>
        </w:numPr>
        <w:tabs>
          <w:tab w:val="left" w:pos="324"/>
        </w:tabs>
        <w:ind w:firstLine="0"/>
        <w:jc w:val="center"/>
        <w:rPr>
          <w:rStyle w:val="1"/>
          <w:b/>
        </w:rPr>
      </w:pPr>
      <w:r w:rsidRPr="00620385">
        <w:rPr>
          <w:rStyle w:val="1"/>
          <w:b/>
          <w:color w:val="000000"/>
        </w:rPr>
        <w:t>Состав комиссии по ПУФ и организация ее работы</w:t>
      </w:r>
    </w:p>
    <w:p w:rsidR="00285DF6" w:rsidRPr="00620385" w:rsidRDefault="00285DF6" w:rsidP="00994AA6">
      <w:pPr>
        <w:pStyle w:val="af"/>
        <w:tabs>
          <w:tab w:val="left" w:pos="324"/>
        </w:tabs>
        <w:ind w:firstLine="0"/>
      </w:pP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159"/>
        </w:tabs>
        <w:ind w:firstLine="709"/>
        <w:jc w:val="both"/>
      </w:pPr>
      <w:r w:rsidRPr="00620385">
        <w:rPr>
          <w:rStyle w:val="1"/>
          <w:color w:val="000000"/>
        </w:rPr>
        <w:t xml:space="preserve">. Комиссия по ПУФ муниципального образования </w:t>
      </w:r>
      <w:r w:rsidR="00AF16DF" w:rsidRPr="00620385">
        <w:rPr>
          <w:rFonts w:eastAsia="Courier New"/>
          <w:lang w:eastAsia="ru-RU" w:bidi="ru-RU"/>
        </w:rPr>
        <w:t xml:space="preserve">Темрюкский </w:t>
      </w:r>
      <w:r w:rsidR="00AF16DF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="00AF16DF" w:rsidRPr="00620385">
        <w:rPr>
          <w:rStyle w:val="1"/>
          <w:color w:val="000000"/>
        </w:rPr>
        <w:t xml:space="preserve"> </w:t>
      </w:r>
      <w:r w:rsidRPr="00620385">
        <w:rPr>
          <w:rStyle w:val="1"/>
          <w:color w:val="000000"/>
        </w:rPr>
        <w:t>состоит из подкомиссий:</w:t>
      </w:r>
    </w:p>
    <w:p w:rsidR="0083461A" w:rsidRPr="00620385" w:rsidRDefault="0083461A" w:rsidP="00AF16DF">
      <w:pPr>
        <w:pStyle w:val="af"/>
        <w:numPr>
          <w:ilvl w:val="2"/>
          <w:numId w:val="5"/>
        </w:numPr>
        <w:tabs>
          <w:tab w:val="left" w:pos="1397"/>
        </w:tabs>
        <w:ind w:firstLine="709"/>
        <w:jc w:val="both"/>
      </w:pPr>
      <w:r w:rsidRPr="00620385">
        <w:rPr>
          <w:rStyle w:val="1"/>
          <w:color w:val="000000"/>
        </w:rPr>
        <w:t>Подкомиссия по устойчивости функционирования промышленного производства и рациональному размещению производственных сил (председатель - 1 человек, члены подкомиссии - 4 человека).</w:t>
      </w:r>
    </w:p>
    <w:p w:rsidR="0083461A" w:rsidRPr="00620385" w:rsidRDefault="0083461A" w:rsidP="00AF16DF">
      <w:pPr>
        <w:pStyle w:val="af"/>
        <w:numPr>
          <w:ilvl w:val="2"/>
          <w:numId w:val="5"/>
        </w:numPr>
        <w:tabs>
          <w:tab w:val="left" w:pos="1397"/>
        </w:tabs>
        <w:ind w:firstLine="709"/>
        <w:jc w:val="both"/>
      </w:pPr>
      <w:r w:rsidRPr="00620385">
        <w:rPr>
          <w:rStyle w:val="1"/>
          <w:color w:val="000000"/>
        </w:rPr>
        <w:t>Подкомиссия по устойчивости функционирования организаций топливно-энергетического комплекса и транспортной системы (председатель - 1 человек, члены подкомиссии - 5 человек).</w:t>
      </w:r>
    </w:p>
    <w:p w:rsidR="0083461A" w:rsidRPr="00620385" w:rsidRDefault="0083461A" w:rsidP="00AF16DF">
      <w:pPr>
        <w:pStyle w:val="af"/>
        <w:numPr>
          <w:ilvl w:val="2"/>
          <w:numId w:val="5"/>
        </w:numPr>
        <w:tabs>
          <w:tab w:val="left" w:pos="1397"/>
        </w:tabs>
        <w:ind w:firstLine="709"/>
        <w:jc w:val="both"/>
      </w:pPr>
      <w:r w:rsidRPr="00620385">
        <w:rPr>
          <w:rStyle w:val="1"/>
          <w:color w:val="000000"/>
        </w:rPr>
        <w:t>Подкомиссия по устойчивости функционирования организаций социальной сферы и сферы услуг (председатель - 1 человек, член подкомиссии - 1 человек).</w:t>
      </w:r>
    </w:p>
    <w:p w:rsidR="0083461A" w:rsidRPr="00620385" w:rsidRDefault="0083461A" w:rsidP="00AF16DF">
      <w:pPr>
        <w:pStyle w:val="af"/>
        <w:numPr>
          <w:ilvl w:val="2"/>
          <w:numId w:val="5"/>
        </w:numPr>
        <w:tabs>
          <w:tab w:val="left" w:pos="1397"/>
        </w:tabs>
        <w:ind w:firstLine="709"/>
        <w:jc w:val="both"/>
      </w:pPr>
      <w:r w:rsidRPr="00620385">
        <w:rPr>
          <w:rStyle w:val="1"/>
          <w:color w:val="000000"/>
        </w:rPr>
        <w:t xml:space="preserve">Подкомиссия по устойчивости систем управления и связи (председатель - 1 человек, член подкомиссии - </w:t>
      </w:r>
      <w:r w:rsidR="004863E7">
        <w:rPr>
          <w:rStyle w:val="1"/>
          <w:color w:val="000000"/>
        </w:rPr>
        <w:t>2</w:t>
      </w:r>
      <w:r w:rsidRPr="00620385">
        <w:rPr>
          <w:rStyle w:val="1"/>
          <w:color w:val="000000"/>
        </w:rPr>
        <w:t xml:space="preserve"> человек</w:t>
      </w:r>
      <w:r w:rsidR="004863E7">
        <w:rPr>
          <w:rStyle w:val="1"/>
          <w:color w:val="000000"/>
        </w:rPr>
        <w:t>а</w:t>
      </w:r>
      <w:r w:rsidRPr="00620385">
        <w:rPr>
          <w:rStyle w:val="1"/>
          <w:color w:val="000000"/>
        </w:rPr>
        <w:t>).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180"/>
        </w:tabs>
        <w:ind w:firstLine="709"/>
        <w:jc w:val="both"/>
      </w:pPr>
      <w:r w:rsidRPr="00620385">
        <w:rPr>
          <w:rStyle w:val="1"/>
          <w:color w:val="000000"/>
        </w:rPr>
        <w:t xml:space="preserve"> В состав комиссии по ПУФ входят: председатель, заместитель председателя, секретарь и члены комиссии.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170"/>
        </w:tabs>
        <w:ind w:firstLine="709"/>
        <w:jc w:val="both"/>
      </w:pPr>
      <w:bookmarkStart w:id="0" w:name="_GoBack"/>
      <w:bookmarkEnd w:id="0"/>
      <w:r w:rsidRPr="00620385">
        <w:rPr>
          <w:rStyle w:val="1"/>
          <w:color w:val="000000"/>
        </w:rPr>
        <w:t xml:space="preserve"> Председателем комиссии по ПУФ является заместитель главы муниципального образования </w:t>
      </w:r>
      <w:r w:rsidR="00AF16DF" w:rsidRPr="00620385">
        <w:rPr>
          <w:rFonts w:eastAsia="Courier New"/>
          <w:lang w:eastAsia="ru-RU" w:bidi="ru-RU"/>
        </w:rPr>
        <w:t xml:space="preserve">Темрюкский </w:t>
      </w:r>
      <w:r w:rsidR="00AF16DF" w:rsidRPr="00620385">
        <w:rPr>
          <w:rFonts w:eastAsia="Courier New"/>
          <w:bCs/>
          <w:shd w:val="clear" w:color="auto" w:fill="FFFFFF"/>
          <w:lang w:eastAsia="ru-RU" w:bidi="ru-RU"/>
        </w:rPr>
        <w:t>район</w:t>
      </w:r>
      <w:r w:rsidRPr="00620385">
        <w:rPr>
          <w:rStyle w:val="1"/>
          <w:color w:val="000000"/>
        </w:rPr>
        <w:t>, который руководит деятельностью комиссии по ПУФ и несет ответственность за выполнение возложенных на нее задач. В период временного отсутствия председателя комиссии по ПУФ его обязанности выполняет заместитель председателя комиссии по ПУФ.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180"/>
        </w:tabs>
        <w:ind w:firstLine="709"/>
        <w:jc w:val="both"/>
      </w:pPr>
      <w:r w:rsidRPr="00620385">
        <w:rPr>
          <w:rStyle w:val="1"/>
          <w:color w:val="000000"/>
        </w:rPr>
        <w:t>Председателем комиссии по ПУФ определяются задачи каждой подкомиссии, а руководители подкомиссий определяют задачи каждому члену комиссии.</w:t>
      </w:r>
    </w:p>
    <w:p w:rsidR="00994AA6" w:rsidRPr="00620385" w:rsidRDefault="0083461A" w:rsidP="00D86E49">
      <w:pPr>
        <w:pStyle w:val="af"/>
        <w:numPr>
          <w:ilvl w:val="1"/>
          <w:numId w:val="5"/>
        </w:numPr>
        <w:tabs>
          <w:tab w:val="left" w:pos="1173"/>
        </w:tabs>
        <w:ind w:firstLine="709"/>
        <w:jc w:val="both"/>
        <w:rPr>
          <w:rStyle w:val="1"/>
        </w:rPr>
      </w:pPr>
      <w:r w:rsidRPr="00620385">
        <w:rPr>
          <w:rStyle w:val="1"/>
          <w:color w:val="000000"/>
        </w:rPr>
        <w:t xml:space="preserve">Комиссия по ПУФ организует свою работу по плану мероприятий по повышению устойчивости функционирования экономики с разбивкой мероприятий по каждой подкомиссии. Работа комиссии планируется на год. В плане ежеквартально предусматриваются заседания комиссии, в план включаются мероприятия по подготовке заседаний (сбор и анализ данных, </w:t>
      </w:r>
      <w:r w:rsidRPr="00620385">
        <w:rPr>
          <w:rStyle w:val="1"/>
          <w:color w:val="000000"/>
        </w:rPr>
        <w:lastRenderedPageBreak/>
        <w:t>подготовка доклада к заседанию комиссии), планируется подготовка ежегодного доклада по состоянию устойчивости функционирования экономики муниципального образования.</w:t>
      </w:r>
    </w:p>
    <w:p w:rsidR="0083461A" w:rsidRPr="00620385" w:rsidRDefault="0083461A" w:rsidP="00D86E49">
      <w:pPr>
        <w:pStyle w:val="af"/>
        <w:numPr>
          <w:ilvl w:val="1"/>
          <w:numId w:val="5"/>
        </w:numPr>
        <w:tabs>
          <w:tab w:val="left" w:pos="1173"/>
        </w:tabs>
        <w:ind w:firstLine="709"/>
        <w:jc w:val="both"/>
      </w:pPr>
      <w:r w:rsidRPr="00620385">
        <w:rPr>
          <w:rStyle w:val="1"/>
          <w:color w:val="000000"/>
        </w:rPr>
        <w:t>Результаты работы подкомиссий и комиссии в целом определяются выполнением мероприятий годового плана комиссии по ПУФ, который состоит из планов подкомиссий и общего плана, объединяющего перечень всех мероприятий.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177"/>
        </w:tabs>
        <w:ind w:firstLine="709"/>
        <w:jc w:val="both"/>
      </w:pPr>
      <w:r w:rsidRPr="00620385">
        <w:rPr>
          <w:rStyle w:val="1"/>
          <w:color w:val="000000"/>
        </w:rPr>
        <w:t>Заседания комиссии по ПУФ проводятся в соответствии с планом и оформляются протоколами. Решения комиссии, принятые в пределах ее полномочий, носят рекомендательный характер.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166"/>
        </w:tabs>
        <w:ind w:firstLine="709"/>
        <w:jc w:val="both"/>
      </w:pPr>
      <w:r w:rsidRPr="00620385">
        <w:rPr>
          <w:rStyle w:val="1"/>
          <w:color w:val="000000"/>
        </w:rPr>
        <w:t>Заседания комиссии по ПУФ являются правомочными, если на них присутствует более 2/3 списочного состава комиссии по ПУФ.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173"/>
        </w:tabs>
        <w:ind w:firstLine="709"/>
        <w:jc w:val="both"/>
        <w:rPr>
          <w:rStyle w:val="1"/>
        </w:rPr>
      </w:pPr>
      <w:r w:rsidRPr="00620385">
        <w:rPr>
          <w:rStyle w:val="1"/>
          <w:color w:val="000000"/>
        </w:rPr>
        <w:t>Решения комиссии по ПУФ считаются принятыми, если за них проголосовали более половины присутствующих на заседании членов комиссии по ПУФ. В случае равенства голосов решающим является голос председательствующего на заседании.</w:t>
      </w:r>
    </w:p>
    <w:p w:rsidR="00AF16DF" w:rsidRPr="00620385" w:rsidRDefault="00AF16DF" w:rsidP="00AF16DF">
      <w:pPr>
        <w:pStyle w:val="af"/>
        <w:tabs>
          <w:tab w:val="left" w:pos="1173"/>
        </w:tabs>
        <w:ind w:left="709" w:firstLine="0"/>
        <w:jc w:val="both"/>
      </w:pPr>
    </w:p>
    <w:p w:rsidR="0083461A" w:rsidRPr="00620385" w:rsidRDefault="0083461A" w:rsidP="00994AA6">
      <w:pPr>
        <w:pStyle w:val="af"/>
        <w:numPr>
          <w:ilvl w:val="0"/>
          <w:numId w:val="5"/>
        </w:numPr>
        <w:ind w:firstLine="0"/>
        <w:jc w:val="center"/>
        <w:rPr>
          <w:rStyle w:val="1"/>
          <w:b/>
        </w:rPr>
      </w:pPr>
      <w:r w:rsidRPr="00620385">
        <w:rPr>
          <w:rStyle w:val="1"/>
          <w:b/>
          <w:color w:val="000000"/>
        </w:rPr>
        <w:t>Задачи подкомиссии по устойчивости функционирования</w:t>
      </w:r>
      <w:r w:rsidRPr="00620385">
        <w:rPr>
          <w:rStyle w:val="1"/>
          <w:b/>
          <w:color w:val="000000"/>
        </w:rPr>
        <w:br/>
        <w:t>промышленного производства и рациональному размещению</w:t>
      </w:r>
      <w:r w:rsidRPr="00620385">
        <w:rPr>
          <w:rStyle w:val="1"/>
          <w:b/>
          <w:color w:val="000000"/>
        </w:rPr>
        <w:br/>
        <w:t>производственных сил</w:t>
      </w:r>
    </w:p>
    <w:p w:rsidR="00AF16DF" w:rsidRPr="00620385" w:rsidRDefault="00AF16DF" w:rsidP="00994AA6">
      <w:pPr>
        <w:pStyle w:val="af"/>
        <w:ind w:firstLine="0"/>
      </w:pP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t>Анализ эффективности мероприятий по повышению устойчивости функционирования промышленных организаций.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t>Анализ информации о размещении производственных сил на территории муниципального образования, в том числе о степени концентрации промышленных объектов и запасов материальных средств в районах возможных чрезвычайных ситуаций.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  <w:rPr>
          <w:rStyle w:val="1"/>
        </w:rPr>
      </w:pPr>
      <w:r w:rsidRPr="00620385">
        <w:rPr>
          <w:rStyle w:val="1"/>
          <w:color w:val="000000"/>
        </w:rPr>
        <w:t>Подготовка предложений по дальнейшему совершенствованию размещения производственных сил и повышению надежности хозяйственных связей.</w:t>
      </w:r>
    </w:p>
    <w:p w:rsidR="00AF16DF" w:rsidRPr="00620385" w:rsidRDefault="00AF16DF" w:rsidP="00AF16DF">
      <w:pPr>
        <w:pStyle w:val="af"/>
        <w:tabs>
          <w:tab w:val="left" w:pos="1276"/>
        </w:tabs>
        <w:ind w:firstLine="709"/>
        <w:jc w:val="both"/>
      </w:pPr>
    </w:p>
    <w:p w:rsidR="0083461A" w:rsidRPr="00620385" w:rsidRDefault="0083461A" w:rsidP="00994AA6">
      <w:pPr>
        <w:pStyle w:val="af"/>
        <w:numPr>
          <w:ilvl w:val="0"/>
          <w:numId w:val="5"/>
        </w:numPr>
        <w:tabs>
          <w:tab w:val="left" w:pos="426"/>
        </w:tabs>
        <w:ind w:firstLine="0"/>
        <w:jc w:val="center"/>
        <w:rPr>
          <w:rStyle w:val="1"/>
          <w:b/>
        </w:rPr>
      </w:pPr>
      <w:r w:rsidRPr="00620385">
        <w:rPr>
          <w:rStyle w:val="1"/>
          <w:b/>
          <w:color w:val="000000"/>
        </w:rPr>
        <w:t>Задачи подкомиссии по повышению устойчивости</w:t>
      </w:r>
      <w:r w:rsidR="00AF16DF" w:rsidRPr="00620385">
        <w:rPr>
          <w:rStyle w:val="1"/>
          <w:b/>
          <w:color w:val="000000"/>
        </w:rPr>
        <w:t xml:space="preserve"> </w:t>
      </w:r>
      <w:r w:rsidRPr="00620385">
        <w:rPr>
          <w:rStyle w:val="1"/>
          <w:b/>
          <w:color w:val="000000"/>
        </w:rPr>
        <w:t>функционирования организаций топливно-энергетического комплекса и</w:t>
      </w:r>
      <w:r w:rsidRPr="00620385">
        <w:rPr>
          <w:rStyle w:val="1"/>
          <w:b/>
          <w:color w:val="000000"/>
        </w:rPr>
        <w:br/>
        <w:t>транспортной системы</w:t>
      </w:r>
    </w:p>
    <w:p w:rsidR="00AF16DF" w:rsidRPr="00620385" w:rsidRDefault="00AF16DF" w:rsidP="00AF16DF">
      <w:pPr>
        <w:pStyle w:val="af"/>
        <w:tabs>
          <w:tab w:val="left" w:pos="1868"/>
        </w:tabs>
        <w:ind w:firstLine="0"/>
      </w:pP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t>Определение степени устойчивости элементов и систем электро-, тепло-, водо- и топливоснабжения в чрезвычайных ситуациях.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t>Анализ возможностей функционирования организаций от автономных источников энергоснабжения и использования для этих целей запасов жидкого топлива, имеющихся на территории муниципального образования.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t>Подготовка предложений по дальнейшему повышению устойчивости функционирования организаций топливно-энергетического комплекса.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t>Анализ эффективности мероприятий по повышению устойчивости функционирования транспорта.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lastRenderedPageBreak/>
        <w:t>Определение возможных потерь транспортных средств и разрушений транспортных коммуникаций и сооружений на них.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  <w:rPr>
          <w:rStyle w:val="1"/>
        </w:rPr>
      </w:pPr>
      <w:r w:rsidRPr="00620385">
        <w:rPr>
          <w:rStyle w:val="1"/>
          <w:color w:val="000000"/>
        </w:rPr>
        <w:t>Подготовка предложений по дальнейшему повышению устойчивости функционирования транспортной системы.</w:t>
      </w:r>
    </w:p>
    <w:p w:rsidR="00AF16DF" w:rsidRPr="00620385" w:rsidRDefault="00AF16DF" w:rsidP="00AF16DF">
      <w:pPr>
        <w:pStyle w:val="af"/>
        <w:tabs>
          <w:tab w:val="left" w:pos="1276"/>
        </w:tabs>
        <w:ind w:left="709" w:firstLine="0"/>
        <w:jc w:val="both"/>
      </w:pPr>
    </w:p>
    <w:p w:rsidR="0083461A" w:rsidRPr="00620385" w:rsidRDefault="0083461A" w:rsidP="00AF16DF">
      <w:pPr>
        <w:pStyle w:val="af"/>
        <w:numPr>
          <w:ilvl w:val="0"/>
          <w:numId w:val="5"/>
        </w:numPr>
        <w:tabs>
          <w:tab w:val="left" w:pos="426"/>
        </w:tabs>
        <w:ind w:firstLine="0"/>
        <w:jc w:val="center"/>
        <w:rPr>
          <w:rStyle w:val="1"/>
          <w:b/>
        </w:rPr>
      </w:pPr>
      <w:r w:rsidRPr="00620385">
        <w:rPr>
          <w:rStyle w:val="1"/>
          <w:b/>
          <w:color w:val="000000"/>
        </w:rPr>
        <w:t>Задачи подкомиссии по повышению устойчивости функционирования организаций социальной сферы и сферы услуг</w:t>
      </w:r>
    </w:p>
    <w:p w:rsidR="00AF16DF" w:rsidRPr="00620385" w:rsidRDefault="00AF16DF" w:rsidP="00AF16DF">
      <w:pPr>
        <w:pStyle w:val="af"/>
        <w:tabs>
          <w:tab w:val="left" w:pos="2219"/>
        </w:tabs>
        <w:ind w:firstLine="0"/>
      </w:pP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t>Определение снижения объема предоставления услуг населению.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</w:pPr>
      <w:r w:rsidRPr="00620385">
        <w:rPr>
          <w:rStyle w:val="1"/>
          <w:color w:val="000000"/>
        </w:rPr>
        <w:t>Подготовка предложений по повышению устойчивости функционирования организаций социальной сферы и сферы услуг.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76"/>
        </w:tabs>
        <w:ind w:firstLine="709"/>
        <w:jc w:val="both"/>
        <w:rPr>
          <w:rStyle w:val="1"/>
        </w:rPr>
      </w:pPr>
      <w:r w:rsidRPr="00620385">
        <w:rPr>
          <w:rStyle w:val="1"/>
          <w:color w:val="000000"/>
        </w:rPr>
        <w:t>Анализ эффективности мероприятий по повышению функционирования социальной сферы и сферы услуг.</w:t>
      </w:r>
    </w:p>
    <w:p w:rsidR="00AF16DF" w:rsidRPr="00620385" w:rsidRDefault="00AF16DF" w:rsidP="00AF16DF">
      <w:pPr>
        <w:pStyle w:val="af"/>
        <w:tabs>
          <w:tab w:val="left" w:pos="1276"/>
        </w:tabs>
        <w:ind w:left="709" w:firstLine="0"/>
        <w:jc w:val="both"/>
      </w:pPr>
    </w:p>
    <w:p w:rsidR="0083461A" w:rsidRPr="00620385" w:rsidRDefault="0083461A" w:rsidP="00AF16DF">
      <w:pPr>
        <w:pStyle w:val="af"/>
        <w:numPr>
          <w:ilvl w:val="0"/>
          <w:numId w:val="5"/>
        </w:numPr>
        <w:tabs>
          <w:tab w:val="left" w:pos="284"/>
        </w:tabs>
        <w:ind w:firstLine="0"/>
        <w:jc w:val="center"/>
        <w:rPr>
          <w:rStyle w:val="1"/>
          <w:b/>
        </w:rPr>
      </w:pPr>
      <w:r w:rsidRPr="00620385">
        <w:rPr>
          <w:rStyle w:val="1"/>
          <w:b/>
          <w:color w:val="000000"/>
        </w:rPr>
        <w:t>Задачи подкомиссии по повышению устойчивости систем управления и связи</w:t>
      </w:r>
    </w:p>
    <w:p w:rsidR="00AF16DF" w:rsidRPr="00620385" w:rsidRDefault="00AF16DF" w:rsidP="00AF16DF">
      <w:pPr>
        <w:pStyle w:val="af"/>
        <w:tabs>
          <w:tab w:val="left" w:pos="1762"/>
        </w:tabs>
        <w:ind w:firstLine="0"/>
      </w:pP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65"/>
        </w:tabs>
        <w:ind w:firstLine="709"/>
        <w:jc w:val="both"/>
      </w:pPr>
      <w:r w:rsidRPr="00620385">
        <w:rPr>
          <w:rStyle w:val="1"/>
          <w:color w:val="000000"/>
        </w:rPr>
        <w:t>Анализ эффективности мероприятий по повышению устойчивости функционирования систем управления и связи, в том числе способности дублирующих систем связи обеспечивать управление организациями при нарушении связи с основными органами управления.</w:t>
      </w:r>
    </w:p>
    <w:p w:rsidR="0083461A" w:rsidRPr="00620385" w:rsidRDefault="0083461A" w:rsidP="00AF16DF">
      <w:pPr>
        <w:pStyle w:val="af"/>
        <w:numPr>
          <w:ilvl w:val="1"/>
          <w:numId w:val="5"/>
        </w:numPr>
        <w:tabs>
          <w:tab w:val="left" w:pos="1265"/>
        </w:tabs>
        <w:ind w:firstLine="709"/>
        <w:jc w:val="both"/>
      </w:pPr>
      <w:r w:rsidRPr="00620385">
        <w:rPr>
          <w:rStyle w:val="1"/>
          <w:color w:val="000000"/>
        </w:rPr>
        <w:t>Подготовка предложений по дальнейшему повышению устойчивости функционирования систем управления и связи с подчиненными и вышестоящими органами управления.</w:t>
      </w:r>
    </w:p>
    <w:p w:rsidR="0083461A" w:rsidRPr="00620385" w:rsidRDefault="0083461A" w:rsidP="00DF3F15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461A" w:rsidRPr="00620385" w:rsidRDefault="0083461A" w:rsidP="00DF3F15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461A" w:rsidRPr="00620385" w:rsidRDefault="0083461A" w:rsidP="00DF3F15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385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83461A" w:rsidRPr="00620385" w:rsidRDefault="0083461A" w:rsidP="00DF3F15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38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83461A" w:rsidRPr="00DF3F15" w:rsidRDefault="0083461A" w:rsidP="00DF3F15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0385">
        <w:rPr>
          <w:rFonts w:ascii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 И.И. Костюк</w:t>
      </w:r>
    </w:p>
    <w:p w:rsidR="0083461A" w:rsidRPr="00DF3F15" w:rsidRDefault="0083461A" w:rsidP="00DF3F15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461A" w:rsidRDefault="0083461A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3461A" w:rsidRDefault="0083461A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3461A" w:rsidRDefault="0083461A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3461A" w:rsidRDefault="0083461A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3461A" w:rsidRDefault="0083461A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3461A" w:rsidRDefault="0083461A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3461A" w:rsidRDefault="0083461A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3461A" w:rsidRDefault="0083461A" w:rsidP="00654B3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sectPr w:rsidR="0083461A" w:rsidSect="002B0A3B">
      <w:headerReference w:type="default" r:id="rId8"/>
      <w:headerReference w:type="first" r:id="rId9"/>
      <w:pgSz w:w="11906" w:h="16838"/>
      <w:pgMar w:top="993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452" w:rsidRDefault="00FB6452">
      <w:pPr>
        <w:spacing w:after="0" w:line="240" w:lineRule="auto"/>
      </w:pPr>
      <w:r>
        <w:separator/>
      </w:r>
    </w:p>
  </w:endnote>
  <w:endnote w:type="continuationSeparator" w:id="0">
    <w:p w:rsidR="00FB6452" w:rsidRDefault="00FB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452" w:rsidRDefault="00FB6452">
      <w:pPr>
        <w:spacing w:after="0" w:line="240" w:lineRule="auto"/>
      </w:pPr>
      <w:r>
        <w:separator/>
      </w:r>
    </w:p>
  </w:footnote>
  <w:footnote w:type="continuationSeparator" w:id="0">
    <w:p w:rsidR="00FB6452" w:rsidRDefault="00FB6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045475"/>
      <w:docPartObj>
        <w:docPartGallery w:val="Page Numbers (Top of Page)"/>
        <w:docPartUnique/>
      </w:docPartObj>
    </w:sdtPr>
    <w:sdtEndPr/>
    <w:sdtContent>
      <w:p w:rsidR="00BC55A1" w:rsidRDefault="00F54570">
        <w:pPr>
          <w:pStyle w:val="a3"/>
          <w:jc w:val="center"/>
        </w:pPr>
        <w:r w:rsidRPr="00BC55A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55A1" w:rsidRPr="00BC55A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55A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5B84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BC55A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156E" w:rsidRDefault="002B15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5A1" w:rsidRDefault="00BC55A1">
    <w:pPr>
      <w:pStyle w:val="a3"/>
      <w:jc w:val="center"/>
    </w:pPr>
  </w:p>
  <w:p w:rsidR="002B62D4" w:rsidRDefault="00FB64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 w15:restartNumberingAfterBreak="0">
    <w:nsid w:val="00000007"/>
    <w:multiLevelType w:val="multilevel"/>
    <w:tmpl w:val="3752B0F2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 w15:restartNumberingAfterBreak="0">
    <w:nsid w:val="19743F95"/>
    <w:multiLevelType w:val="hybridMultilevel"/>
    <w:tmpl w:val="EA9CE854"/>
    <w:lvl w:ilvl="0" w:tplc="5E1EFA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FE36CA"/>
    <w:multiLevelType w:val="hybridMultilevel"/>
    <w:tmpl w:val="248C50E0"/>
    <w:lvl w:ilvl="0" w:tplc="2EB660E2">
      <w:start w:val="1"/>
      <w:numFmt w:val="decimal"/>
      <w:lvlText w:val="%1."/>
      <w:lvlJc w:val="left"/>
      <w:pPr>
        <w:ind w:left="1230" w:hanging="5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2D"/>
    <w:rsid w:val="000033B3"/>
    <w:rsid w:val="00016D61"/>
    <w:rsid w:val="000534E4"/>
    <w:rsid w:val="00071D72"/>
    <w:rsid w:val="000728D3"/>
    <w:rsid w:val="000813B1"/>
    <w:rsid w:val="00082A2E"/>
    <w:rsid w:val="00086753"/>
    <w:rsid w:val="000B2BA2"/>
    <w:rsid w:val="000B2FDB"/>
    <w:rsid w:val="001066C8"/>
    <w:rsid w:val="001071E0"/>
    <w:rsid w:val="00130217"/>
    <w:rsid w:val="00134F48"/>
    <w:rsid w:val="00135AB2"/>
    <w:rsid w:val="00140650"/>
    <w:rsid w:val="001A6C51"/>
    <w:rsid w:val="001A726A"/>
    <w:rsid w:val="001C6810"/>
    <w:rsid w:val="001E46FD"/>
    <w:rsid w:val="001E717A"/>
    <w:rsid w:val="002016B0"/>
    <w:rsid w:val="00203C57"/>
    <w:rsid w:val="002321E9"/>
    <w:rsid w:val="0028034E"/>
    <w:rsid w:val="00280E25"/>
    <w:rsid w:val="00285DF6"/>
    <w:rsid w:val="002A392E"/>
    <w:rsid w:val="002B0A3B"/>
    <w:rsid w:val="002B156E"/>
    <w:rsid w:val="002C144C"/>
    <w:rsid w:val="002D6CB2"/>
    <w:rsid w:val="002F4A63"/>
    <w:rsid w:val="00300774"/>
    <w:rsid w:val="00300FD1"/>
    <w:rsid w:val="003056A7"/>
    <w:rsid w:val="003732C0"/>
    <w:rsid w:val="003B2AF1"/>
    <w:rsid w:val="003C3DB4"/>
    <w:rsid w:val="003C4E9A"/>
    <w:rsid w:val="003E2DB9"/>
    <w:rsid w:val="003E5819"/>
    <w:rsid w:val="0041105D"/>
    <w:rsid w:val="00440F2C"/>
    <w:rsid w:val="0044429E"/>
    <w:rsid w:val="00457B8F"/>
    <w:rsid w:val="004863E7"/>
    <w:rsid w:val="00495330"/>
    <w:rsid w:val="004D0BA1"/>
    <w:rsid w:val="004D31AB"/>
    <w:rsid w:val="004E6B18"/>
    <w:rsid w:val="004F406A"/>
    <w:rsid w:val="00501BD2"/>
    <w:rsid w:val="005024D3"/>
    <w:rsid w:val="00510ACB"/>
    <w:rsid w:val="00515B84"/>
    <w:rsid w:val="005304C1"/>
    <w:rsid w:val="005345A4"/>
    <w:rsid w:val="0054110A"/>
    <w:rsid w:val="00545D4D"/>
    <w:rsid w:val="00555F2D"/>
    <w:rsid w:val="00583128"/>
    <w:rsid w:val="005926CE"/>
    <w:rsid w:val="005B539A"/>
    <w:rsid w:val="005E29CC"/>
    <w:rsid w:val="005F374F"/>
    <w:rsid w:val="005F4E17"/>
    <w:rsid w:val="00611119"/>
    <w:rsid w:val="00616690"/>
    <w:rsid w:val="00620385"/>
    <w:rsid w:val="0063025E"/>
    <w:rsid w:val="0064674D"/>
    <w:rsid w:val="00654B32"/>
    <w:rsid w:val="00665566"/>
    <w:rsid w:val="006A429C"/>
    <w:rsid w:val="006A7C41"/>
    <w:rsid w:val="006C0FC1"/>
    <w:rsid w:val="006C4233"/>
    <w:rsid w:val="006D0A7F"/>
    <w:rsid w:val="006E3D84"/>
    <w:rsid w:val="006F4BCF"/>
    <w:rsid w:val="0070701A"/>
    <w:rsid w:val="00724CE0"/>
    <w:rsid w:val="00743AA6"/>
    <w:rsid w:val="0076696D"/>
    <w:rsid w:val="007A12BD"/>
    <w:rsid w:val="007F0AAE"/>
    <w:rsid w:val="008030CB"/>
    <w:rsid w:val="0082314D"/>
    <w:rsid w:val="008300C1"/>
    <w:rsid w:val="0083461A"/>
    <w:rsid w:val="00864BD4"/>
    <w:rsid w:val="00872DAD"/>
    <w:rsid w:val="00874166"/>
    <w:rsid w:val="00881ABE"/>
    <w:rsid w:val="00881EAE"/>
    <w:rsid w:val="008C1093"/>
    <w:rsid w:val="008C4275"/>
    <w:rsid w:val="008D0CF8"/>
    <w:rsid w:val="008D1E6F"/>
    <w:rsid w:val="008D3C1E"/>
    <w:rsid w:val="008D5B6D"/>
    <w:rsid w:val="008D6891"/>
    <w:rsid w:val="008D7101"/>
    <w:rsid w:val="008F1EE7"/>
    <w:rsid w:val="00903881"/>
    <w:rsid w:val="00940573"/>
    <w:rsid w:val="009723C3"/>
    <w:rsid w:val="00973EEB"/>
    <w:rsid w:val="00994AA6"/>
    <w:rsid w:val="009A1DE9"/>
    <w:rsid w:val="00A040DE"/>
    <w:rsid w:val="00A075BC"/>
    <w:rsid w:val="00A30460"/>
    <w:rsid w:val="00A63A23"/>
    <w:rsid w:val="00A64FB9"/>
    <w:rsid w:val="00A7288A"/>
    <w:rsid w:val="00A730C2"/>
    <w:rsid w:val="00A814E6"/>
    <w:rsid w:val="00A83750"/>
    <w:rsid w:val="00AA7C4C"/>
    <w:rsid w:val="00AC0BC0"/>
    <w:rsid w:val="00AC5DF6"/>
    <w:rsid w:val="00AC66FE"/>
    <w:rsid w:val="00AE1375"/>
    <w:rsid w:val="00AF16DF"/>
    <w:rsid w:val="00AF7AB7"/>
    <w:rsid w:val="00B26340"/>
    <w:rsid w:val="00B26DF5"/>
    <w:rsid w:val="00B3086A"/>
    <w:rsid w:val="00B51771"/>
    <w:rsid w:val="00B6659C"/>
    <w:rsid w:val="00B75BA7"/>
    <w:rsid w:val="00B800D3"/>
    <w:rsid w:val="00BC38D2"/>
    <w:rsid w:val="00BC53B5"/>
    <w:rsid w:val="00BC55A1"/>
    <w:rsid w:val="00BD5AB8"/>
    <w:rsid w:val="00BE152D"/>
    <w:rsid w:val="00BF7848"/>
    <w:rsid w:val="00C0106A"/>
    <w:rsid w:val="00C25AA8"/>
    <w:rsid w:val="00C37C07"/>
    <w:rsid w:val="00C50A12"/>
    <w:rsid w:val="00C718F5"/>
    <w:rsid w:val="00C827AD"/>
    <w:rsid w:val="00C82D49"/>
    <w:rsid w:val="00C855A4"/>
    <w:rsid w:val="00CA1322"/>
    <w:rsid w:val="00CA271C"/>
    <w:rsid w:val="00CF4C3F"/>
    <w:rsid w:val="00D05901"/>
    <w:rsid w:val="00D24D73"/>
    <w:rsid w:val="00D26135"/>
    <w:rsid w:val="00D536CA"/>
    <w:rsid w:val="00D7204C"/>
    <w:rsid w:val="00D7637A"/>
    <w:rsid w:val="00D765F7"/>
    <w:rsid w:val="00D87D88"/>
    <w:rsid w:val="00DA156C"/>
    <w:rsid w:val="00DD5F31"/>
    <w:rsid w:val="00DF3F15"/>
    <w:rsid w:val="00E2331A"/>
    <w:rsid w:val="00E47680"/>
    <w:rsid w:val="00E52897"/>
    <w:rsid w:val="00E73E5E"/>
    <w:rsid w:val="00E86AE2"/>
    <w:rsid w:val="00E928C7"/>
    <w:rsid w:val="00E92A13"/>
    <w:rsid w:val="00EC105B"/>
    <w:rsid w:val="00EC62D1"/>
    <w:rsid w:val="00EC65F5"/>
    <w:rsid w:val="00F171DB"/>
    <w:rsid w:val="00F217B3"/>
    <w:rsid w:val="00F4017B"/>
    <w:rsid w:val="00F54570"/>
    <w:rsid w:val="00F56C5E"/>
    <w:rsid w:val="00F900C3"/>
    <w:rsid w:val="00FB2B6F"/>
    <w:rsid w:val="00FB4BF3"/>
    <w:rsid w:val="00FB6452"/>
    <w:rsid w:val="00FE03B7"/>
    <w:rsid w:val="00FE17D5"/>
    <w:rsid w:val="00FE1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CCFDB8-5990-4C13-97C7-216F59E1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152D"/>
  </w:style>
  <w:style w:type="paragraph" w:styleId="a5">
    <w:name w:val="List Paragraph"/>
    <w:basedOn w:val="a"/>
    <w:uiPriority w:val="34"/>
    <w:qFormat/>
    <w:rsid w:val="00BE152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80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0D3"/>
  </w:style>
  <w:style w:type="paragraph" w:styleId="a8">
    <w:name w:val="Balloon Text"/>
    <w:basedOn w:val="a"/>
    <w:link w:val="a9"/>
    <w:uiPriority w:val="99"/>
    <w:semiHidden/>
    <w:unhideWhenUsed/>
    <w:rsid w:val="00B8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00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071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DD5F3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5F3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D5F3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5F3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D5F31"/>
    <w:rPr>
      <w:b/>
      <w:bCs/>
      <w:sz w:val="20"/>
      <w:szCs w:val="20"/>
    </w:rPr>
  </w:style>
  <w:style w:type="character" w:customStyle="1" w:styleId="1">
    <w:name w:val="Основной текст Знак1"/>
    <w:basedOn w:val="a0"/>
    <w:link w:val="af"/>
    <w:uiPriority w:val="99"/>
    <w:locked/>
    <w:rsid w:val="008300C1"/>
    <w:rPr>
      <w:rFonts w:ascii="Times New Roman" w:hAnsi="Times New Roman" w:cs="Times New Roman"/>
      <w:sz w:val="28"/>
      <w:szCs w:val="28"/>
    </w:rPr>
  </w:style>
  <w:style w:type="paragraph" w:styleId="af">
    <w:name w:val="Body Text"/>
    <w:basedOn w:val="a"/>
    <w:link w:val="1"/>
    <w:uiPriority w:val="99"/>
    <w:rsid w:val="008300C1"/>
    <w:pPr>
      <w:widowControl w:val="0"/>
      <w:spacing w:after="0" w:line="240" w:lineRule="auto"/>
      <w:ind w:firstLine="400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uiPriority w:val="99"/>
    <w:semiHidden/>
    <w:rsid w:val="008300C1"/>
  </w:style>
  <w:style w:type="table" w:styleId="af1">
    <w:name w:val="Table Grid"/>
    <w:basedOn w:val="a1"/>
    <w:uiPriority w:val="39"/>
    <w:rsid w:val="00F21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Колонтитул (2)_"/>
    <w:basedOn w:val="a0"/>
    <w:link w:val="20"/>
    <w:uiPriority w:val="99"/>
    <w:locked/>
    <w:rsid w:val="0083461A"/>
    <w:rPr>
      <w:rFonts w:ascii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uiPriority w:val="99"/>
    <w:rsid w:val="0083461A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EBCB1-C6D9-4159-B4FD-D5C69704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1959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INGENER</cp:lastModifiedBy>
  <cp:revision>50</cp:revision>
  <cp:lastPrinted>2023-03-31T11:22:00Z</cp:lastPrinted>
  <dcterms:created xsi:type="dcterms:W3CDTF">2023-03-24T05:54:00Z</dcterms:created>
  <dcterms:modified xsi:type="dcterms:W3CDTF">2023-04-03T12:28:00Z</dcterms:modified>
</cp:coreProperties>
</file>